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14" w:rsidRDefault="00B36B14" w:rsidP="00B36B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B36B14" w:rsidRPr="00B36B14" w:rsidRDefault="00B36B14" w:rsidP="00B36B14">
      <w:pPr>
        <w:jc w:val="center"/>
        <w:rPr>
          <w:b/>
          <w:sz w:val="32"/>
          <w:szCs w:val="32"/>
        </w:rPr>
      </w:pPr>
      <w:r w:rsidRPr="00B36B14">
        <w:rPr>
          <w:b/>
          <w:sz w:val="32"/>
          <w:szCs w:val="32"/>
        </w:rPr>
        <w:t xml:space="preserve">А Д М И Н И С Т </w:t>
      </w:r>
      <w:proofErr w:type="gramStart"/>
      <w:r w:rsidRPr="00B36B14">
        <w:rPr>
          <w:b/>
          <w:sz w:val="32"/>
          <w:szCs w:val="32"/>
        </w:rPr>
        <w:t>Р</w:t>
      </w:r>
      <w:proofErr w:type="gramEnd"/>
      <w:r w:rsidRPr="00B36B14">
        <w:rPr>
          <w:b/>
          <w:sz w:val="32"/>
          <w:szCs w:val="32"/>
        </w:rPr>
        <w:t xml:space="preserve"> А Ц И Я</w:t>
      </w:r>
    </w:p>
    <w:p w:rsidR="00B36B14" w:rsidRDefault="00B36B14" w:rsidP="00B36B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B36B14" w:rsidRDefault="00B36B14" w:rsidP="00B36B1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B36B14" w:rsidRDefault="00B36B14" w:rsidP="00B36B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6B14" w:rsidRPr="00B36B14" w:rsidRDefault="00B36B14" w:rsidP="00B36B14">
      <w:pPr>
        <w:jc w:val="center"/>
        <w:rPr>
          <w:b/>
          <w:sz w:val="36"/>
          <w:szCs w:val="36"/>
        </w:rPr>
      </w:pPr>
      <w:bookmarkStart w:id="0" w:name="_GoBack"/>
      <w:bookmarkEnd w:id="0"/>
      <w:proofErr w:type="gramStart"/>
      <w:r w:rsidRPr="00B36B14">
        <w:rPr>
          <w:b/>
          <w:sz w:val="36"/>
          <w:szCs w:val="36"/>
        </w:rPr>
        <w:t>П</w:t>
      </w:r>
      <w:proofErr w:type="gramEnd"/>
      <w:r w:rsidRPr="00B36B14">
        <w:rPr>
          <w:b/>
          <w:sz w:val="36"/>
          <w:szCs w:val="36"/>
        </w:rPr>
        <w:t xml:space="preserve"> О С Т А Н О В Л Е Н И Е </w:t>
      </w:r>
    </w:p>
    <w:p w:rsidR="00B36B14" w:rsidRDefault="00B36B14" w:rsidP="00B36B14">
      <w:pPr>
        <w:jc w:val="center"/>
        <w:rPr>
          <w:b/>
          <w:sz w:val="36"/>
          <w:szCs w:val="36"/>
        </w:rPr>
      </w:pPr>
    </w:p>
    <w:p w:rsidR="00B36B14" w:rsidRDefault="00B36B14" w:rsidP="00B36B1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 19 марта  2013 года  № </w:t>
      </w:r>
      <w:r>
        <w:rPr>
          <w:sz w:val="28"/>
          <w:szCs w:val="28"/>
        </w:rPr>
        <w:t>39</w:t>
      </w:r>
    </w:p>
    <w:p w:rsidR="00B36B14" w:rsidRDefault="00B36B14" w:rsidP="00B36B14">
      <w:pPr>
        <w:rPr>
          <w:sz w:val="28"/>
          <w:szCs w:val="28"/>
        </w:rPr>
      </w:pPr>
    </w:p>
    <w:p w:rsidR="00B36B14" w:rsidRDefault="00B36B14" w:rsidP="00B36B14">
      <w:pPr>
        <w:rPr>
          <w:sz w:val="28"/>
          <w:szCs w:val="28"/>
        </w:rPr>
      </w:pPr>
      <w:r>
        <w:rPr>
          <w:sz w:val="28"/>
          <w:szCs w:val="28"/>
        </w:rPr>
        <w:t xml:space="preserve">Об  утверждении среднерыночной стоимости </w:t>
      </w:r>
    </w:p>
    <w:p w:rsidR="00B36B14" w:rsidRDefault="00B36B14" w:rsidP="00B36B14">
      <w:pPr>
        <w:rPr>
          <w:sz w:val="28"/>
          <w:szCs w:val="28"/>
        </w:rPr>
      </w:pPr>
      <w:r>
        <w:rPr>
          <w:sz w:val="28"/>
          <w:szCs w:val="28"/>
        </w:rPr>
        <w:t xml:space="preserve">одного квадратного метра общей площади </w:t>
      </w:r>
    </w:p>
    <w:p w:rsidR="00B36B14" w:rsidRDefault="00B36B14" w:rsidP="00B36B14">
      <w:pPr>
        <w:rPr>
          <w:sz w:val="28"/>
          <w:szCs w:val="28"/>
        </w:rPr>
      </w:pPr>
      <w:r>
        <w:rPr>
          <w:sz w:val="28"/>
          <w:szCs w:val="28"/>
        </w:rPr>
        <w:t xml:space="preserve">жилья по </w:t>
      </w:r>
      <w:proofErr w:type="spellStart"/>
      <w:r>
        <w:rPr>
          <w:sz w:val="28"/>
          <w:szCs w:val="28"/>
        </w:rPr>
        <w:t>Свирьстройскому</w:t>
      </w:r>
      <w:proofErr w:type="spellEnd"/>
      <w:r>
        <w:rPr>
          <w:sz w:val="28"/>
          <w:szCs w:val="28"/>
        </w:rPr>
        <w:t xml:space="preserve"> городскому поселению </w:t>
      </w:r>
    </w:p>
    <w:p w:rsidR="00B36B14" w:rsidRDefault="00B36B14" w:rsidP="00B36B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B36B14" w:rsidRDefault="00B36B14" w:rsidP="00B36B14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Ленинградской области  для </w:t>
      </w:r>
      <w:r>
        <w:rPr>
          <w:color w:val="000000"/>
          <w:sz w:val="28"/>
          <w:szCs w:val="28"/>
        </w:rPr>
        <w:t xml:space="preserve">определения размеров </w:t>
      </w:r>
    </w:p>
    <w:p w:rsidR="00B36B14" w:rsidRDefault="00B36B14" w:rsidP="00B36B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социальных выплат за счет средств областного бюджета </w:t>
      </w:r>
    </w:p>
    <w:p w:rsidR="00B36B14" w:rsidRDefault="00B36B14" w:rsidP="00B36B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гражданам, участвующим в жилищных программах, реализуемых </w:t>
      </w:r>
    </w:p>
    <w:p w:rsidR="00B36B14" w:rsidRDefault="00B36B14" w:rsidP="00B36B14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на территории Ленинградской области</w:t>
      </w:r>
      <w:r>
        <w:rPr>
          <w:sz w:val="28"/>
          <w:szCs w:val="28"/>
        </w:rPr>
        <w:t xml:space="preserve"> на 2 квартал 2013 года.</w:t>
      </w:r>
    </w:p>
    <w:p w:rsidR="00B36B14" w:rsidRDefault="00B36B14" w:rsidP="00B36B14">
      <w:pPr>
        <w:rPr>
          <w:sz w:val="28"/>
          <w:szCs w:val="28"/>
        </w:rPr>
      </w:pPr>
    </w:p>
    <w:p w:rsidR="00B36B14" w:rsidRDefault="00B36B14" w:rsidP="00B36B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6B14" w:rsidRDefault="00B36B14" w:rsidP="00B36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На основании протокола № 2 от 19.03.2013 г. заседания общественной комиссии по жилищным вопросам и организации работы по выдаче государственных жилищных сертификатов при Администрации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утвержденной решением Совета депутатов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21.02.2011 г. № 99, Администрация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  <w:proofErr w:type="gramEnd"/>
    </w:p>
    <w:p w:rsidR="00B36B14" w:rsidRDefault="00B36B14" w:rsidP="00B36B14">
      <w:pPr>
        <w:jc w:val="both"/>
        <w:rPr>
          <w:sz w:val="28"/>
          <w:szCs w:val="28"/>
        </w:rPr>
      </w:pPr>
    </w:p>
    <w:p w:rsidR="00B36B14" w:rsidRDefault="00B36B14" w:rsidP="00B36B14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среднерыночную стоимость одного квадратного метра общей площади жилья по </w:t>
      </w:r>
      <w:proofErr w:type="spellStart"/>
      <w:r>
        <w:rPr>
          <w:sz w:val="28"/>
          <w:szCs w:val="28"/>
        </w:rPr>
        <w:t>Свирьстройскому</w:t>
      </w:r>
      <w:proofErr w:type="spellEnd"/>
      <w:r>
        <w:rPr>
          <w:sz w:val="28"/>
          <w:szCs w:val="28"/>
        </w:rPr>
        <w:t xml:space="preserve"> городскому поселению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 на 2 квартал 2013 года: </w:t>
      </w:r>
    </w:p>
    <w:p w:rsidR="00B36B14" w:rsidRDefault="00B36B14" w:rsidP="00B36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6B14" w:rsidRDefault="00B36B14" w:rsidP="00B36B1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– для  </w:t>
      </w:r>
      <w:r>
        <w:rPr>
          <w:color w:val="000000"/>
          <w:sz w:val="28"/>
          <w:szCs w:val="28"/>
        </w:rPr>
        <w:t xml:space="preserve">расчета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 </w:t>
      </w:r>
      <w:r>
        <w:rPr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39 376 </w:t>
      </w:r>
      <w:r>
        <w:rPr>
          <w:color w:val="FF6600"/>
          <w:sz w:val="28"/>
          <w:szCs w:val="28"/>
        </w:rPr>
        <w:t xml:space="preserve">  </w:t>
      </w:r>
      <w:r>
        <w:rPr>
          <w:sz w:val="28"/>
          <w:szCs w:val="28"/>
        </w:rPr>
        <w:t xml:space="preserve">(тридцать девять тысяч триста семьдесят шесть) руб. </w:t>
      </w:r>
    </w:p>
    <w:p w:rsidR="00B36B14" w:rsidRDefault="00B36B14" w:rsidP="00B36B1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6B14" w:rsidRDefault="00B36B14" w:rsidP="00B36B1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 в силу с момента его опубликования (обнародования).</w:t>
      </w:r>
    </w:p>
    <w:p w:rsidR="00B36B14" w:rsidRDefault="00B36B14" w:rsidP="00B36B14">
      <w:pPr>
        <w:jc w:val="both"/>
        <w:rPr>
          <w:sz w:val="28"/>
          <w:szCs w:val="28"/>
        </w:rPr>
      </w:pPr>
    </w:p>
    <w:p w:rsidR="00B36B14" w:rsidRDefault="00B36B14" w:rsidP="00B36B14">
      <w:pPr>
        <w:jc w:val="both"/>
        <w:rPr>
          <w:sz w:val="28"/>
          <w:szCs w:val="28"/>
        </w:rPr>
      </w:pPr>
    </w:p>
    <w:p w:rsidR="00C055F2" w:rsidRPr="00B36B14" w:rsidRDefault="00B36B14" w:rsidP="00B36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</w:t>
      </w:r>
      <w:proofErr w:type="spellStart"/>
      <w:r>
        <w:rPr>
          <w:sz w:val="28"/>
          <w:szCs w:val="28"/>
        </w:rPr>
        <w:t>А.С.Свинцов</w:t>
      </w:r>
      <w:proofErr w:type="spellEnd"/>
    </w:p>
    <w:sectPr w:rsidR="00C055F2" w:rsidRPr="00B3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87987"/>
    <w:multiLevelType w:val="hybridMultilevel"/>
    <w:tmpl w:val="2B641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B7"/>
    <w:rsid w:val="009911B7"/>
    <w:rsid w:val="00B36B14"/>
    <w:rsid w:val="00C0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2013-03-19T11:07:00Z</dcterms:created>
  <dcterms:modified xsi:type="dcterms:W3CDTF">2013-03-19T11:09:00Z</dcterms:modified>
</cp:coreProperties>
</file>